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zastoupené: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PhDr. Václavem Lacinou LL.M. - ředitelem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sídlo: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IČO: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DIČ: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CZ70188041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Bankovní spojení:</w:t>
      </w:r>
      <w:r w:rsidRPr="00A40B06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č.účtu: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1426521/0100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tel. / fax: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569 429818, 569 428471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kontaktní osoba: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t>Ondřej Kotěra</w:t>
      </w:r>
      <w:r w:rsidRPr="00A40B06">
        <w:rPr>
          <w:rFonts w:ascii="Arial" w:hAnsi="Arial" w:cs="Arial"/>
          <w:sz w:val="20"/>
          <w:szCs w:val="20"/>
        </w:rPr>
        <w:t xml:space="preserve">, vedoucí provozního úseku 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E-mail: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okotera@tshb.cz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B97B63">
        <w:t>elektroinstalační materiál</w:t>
      </w:r>
      <w:r w:rsidR="00B97B63" w:rsidRPr="001168FF"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č.1(soupis dodávek</w:t>
      </w:r>
      <w:r w:rsidR="00A40B06">
        <w:rPr>
          <w:rFonts w:ascii="Arial" w:hAnsi="Arial" w:cs="Arial"/>
          <w:sz w:val="20"/>
          <w:szCs w:val="20"/>
        </w:rPr>
        <w:t xml:space="preserve"> elektro 2023</w:t>
      </w:r>
      <w:r w:rsidR="009F5EB7" w:rsidRPr="007C27FE">
        <w:rPr>
          <w:rFonts w:ascii="Arial" w:hAnsi="Arial" w:cs="Arial"/>
          <w:sz w:val="20"/>
          <w:szCs w:val="20"/>
        </w:rPr>
        <w:t xml:space="preserve">), kterou je nabídka </w:t>
      </w:r>
      <w:r w:rsidR="00A40B06">
        <w:rPr>
          <w:rFonts w:ascii="Arial" w:hAnsi="Arial" w:cs="Arial"/>
          <w:sz w:val="20"/>
          <w:szCs w:val="20"/>
        </w:rPr>
        <w:t>prodávajícího podaná v poptávkovém</w:t>
      </w:r>
      <w:r w:rsidR="009F5EB7" w:rsidRPr="007C27FE">
        <w:rPr>
          <w:rFonts w:ascii="Arial" w:hAnsi="Arial" w:cs="Arial"/>
          <w:sz w:val="20"/>
          <w:szCs w:val="20"/>
        </w:rPr>
        <w:t xml:space="preserve">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odebrat, ale může odebrat i větší množství. Kupující bude uvedené množství upřesňovat a objednávat podle </w:t>
      </w:r>
      <w:r w:rsidRPr="007C27FE">
        <w:rPr>
          <w:rFonts w:ascii="Arial" w:hAnsi="Arial" w:cs="Arial"/>
          <w:sz w:val="20"/>
          <w:szCs w:val="20"/>
        </w:rPr>
        <w:lastRenderedPageBreak/>
        <w:t>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objem dodávek na dobu trvání smlouvy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450C40">
        <w:rPr>
          <w:rFonts w:ascii="Arial" w:hAnsi="Arial" w:cs="Arial"/>
          <w:sz w:val="20"/>
          <w:szCs w:val="20"/>
        </w:rPr>
        <w:t xml:space="preserve"> /rok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A40B0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D0758">
        <w:rPr>
          <w:rFonts w:ascii="Arial" w:hAnsi="Arial" w:cs="Arial"/>
          <w:sz w:val="20"/>
          <w:szCs w:val="20"/>
        </w:rPr>
        <w:t xml:space="preserve">Prodávající se zavazuje dodat kupujícímu objednané zboží nejpozději do 5 pracovních dnů po dni, kdy prodávající obdržel od kupujícího objednávku, </w:t>
      </w:r>
      <w:r w:rsidRPr="005F303C">
        <w:rPr>
          <w:rFonts w:ascii="Arial" w:hAnsi="Arial" w:cs="Arial"/>
          <w:sz w:val="20"/>
          <w:szCs w:val="20"/>
        </w:rPr>
        <w:t>, nebude-li vzájemnou do</w:t>
      </w:r>
      <w:r>
        <w:rPr>
          <w:rFonts w:ascii="Arial" w:hAnsi="Arial" w:cs="Arial"/>
          <w:sz w:val="20"/>
          <w:szCs w:val="20"/>
        </w:rPr>
        <w:t xml:space="preserve">hodou stran sjednán jiný termín s výjimkou položek 17 – 33 uvedených v příloze č.1 (Soupis dodávek elektro 2023) na které je stanoven termín dodávky </w:t>
      </w:r>
      <w:r w:rsidRPr="00ED0758">
        <w:rPr>
          <w:rFonts w:ascii="Arial" w:hAnsi="Arial" w:cs="Arial"/>
          <w:b/>
          <w:sz w:val="20"/>
          <w:szCs w:val="20"/>
        </w:rPr>
        <w:t>nejpozději do 24 hodin</w:t>
      </w:r>
      <w:r>
        <w:rPr>
          <w:rFonts w:ascii="Arial" w:hAnsi="Arial" w:cs="Arial"/>
          <w:sz w:val="20"/>
          <w:szCs w:val="20"/>
        </w:rPr>
        <w:t xml:space="preserve"> od objednání dodávky</w:t>
      </w:r>
      <w:r w:rsidR="002B4CDD"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B97B63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40B06" w:rsidRPr="00A40B06" w:rsidRDefault="00A40B06" w:rsidP="00A40B0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 objednatele je k objednání a přejímání zboží zplnomocněn:</w:t>
      </w:r>
    </w:p>
    <w:p w:rsidR="00A40B06" w:rsidRPr="00A40B06" w:rsidRDefault="00A40B06" w:rsidP="00A40B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B06">
        <w:t>Michal Bolech mistr veřejného osvětlení, zástupce vedoucího střediska údržby komunikací,</w:t>
      </w:r>
      <w:r w:rsidRPr="00A40B06">
        <w:rPr>
          <w:rFonts w:ascii="Arial" w:hAnsi="Arial" w:cs="Arial"/>
          <w:sz w:val="20"/>
          <w:szCs w:val="20"/>
        </w:rPr>
        <w:t xml:space="preserve">      tel.:569 420 132, GSM </w:t>
      </w:r>
      <w:r w:rsidRPr="00A40B06">
        <w:t>737 240 878</w:t>
      </w:r>
      <w:r w:rsidRPr="00A40B06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mbolech@tshb.cz</w:t>
        </w:r>
      </w:hyperlink>
      <w:r w:rsidRPr="00A40B06">
        <w:rPr>
          <w:rFonts w:ascii="Arial" w:hAnsi="Arial" w:cs="Arial"/>
          <w:sz w:val="20"/>
          <w:szCs w:val="20"/>
        </w:rPr>
        <w:t xml:space="preserve">.  Jiří Kučera GSM 724 315 679,         e-mail: </w:t>
      </w:r>
      <w:hyperlink r:id="rId8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sklad@tshb.cz</w:t>
        </w:r>
      </w:hyperlink>
      <w:r w:rsidRPr="00A40B06">
        <w:rPr>
          <w:rFonts w:ascii="Arial" w:hAnsi="Arial" w:cs="Arial"/>
          <w:sz w:val="20"/>
          <w:szCs w:val="20"/>
        </w:rPr>
        <w:t xml:space="preserve"> , následně bude vypracován seznam dalších zaměstnanců objednatele jež mohou přejímat 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(soupis dodávek</w:t>
      </w:r>
      <w:r w:rsidR="00A40B06">
        <w:rPr>
          <w:rFonts w:ascii="Arial" w:hAnsi="Arial" w:cs="Arial"/>
          <w:sz w:val="20"/>
          <w:szCs w:val="20"/>
        </w:rPr>
        <w:t xml:space="preserve"> elektro 2023</w:t>
      </w:r>
      <w:r w:rsidR="009F5EB7" w:rsidRPr="007C27FE">
        <w:rPr>
          <w:rFonts w:ascii="Arial" w:hAnsi="Arial" w:cs="Arial"/>
          <w:sz w:val="20"/>
          <w:szCs w:val="20"/>
        </w:rPr>
        <w:t xml:space="preserve">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dobu trvání smlouvy.</w:t>
      </w:r>
    </w:p>
    <w:p w:rsidR="00397826" w:rsidRPr="007C27FE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DB02B1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min. 5 %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397826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E30C4E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příležitostních akčních nabídek prodávajícího na dodávaný sortiment zboží a zboží nakoupit za akční ceny v případě, že tyto budou pro kupujícího výhodnější než ceny stanovené touto smlouvou.</w:t>
      </w:r>
    </w:p>
    <w:p w:rsidR="005E544D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7C27FE" w:rsidRDefault="003978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účtovat smluvní pokutu ve výši 0,1%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450C40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50C40" w:rsidRPr="00450C40">
        <w:rPr>
          <w:rFonts w:ascii="Arial" w:hAnsi="Arial" w:cs="Arial"/>
          <w:b/>
          <w:sz w:val="20"/>
          <w:szCs w:val="20"/>
          <w:highlight w:val="yellow"/>
        </w:rPr>
        <w:t xml:space="preserve"> 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="00A811E7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D85326" w:rsidRDefault="00D85326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D85326" w:rsidRDefault="00D85326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764D" w:rsidRDefault="00D85326" w:rsidP="0094764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4764D">
        <w:rPr>
          <w:rFonts w:ascii="Arial" w:hAnsi="Arial" w:cs="Arial"/>
          <w:sz w:val="20"/>
          <w:szCs w:val="20"/>
        </w:rPr>
        <w:t xml:space="preserve">Smlouva nabývá účinnosti </w:t>
      </w:r>
      <w:r w:rsidR="0094764D" w:rsidRPr="0094764D">
        <w:rPr>
          <w:rFonts w:ascii="Arial" w:hAnsi="Arial" w:cs="Arial"/>
          <w:sz w:val="20"/>
          <w:szCs w:val="20"/>
        </w:rPr>
        <w:t>dnem</w:t>
      </w:r>
      <w:r w:rsidR="00E117A0">
        <w:rPr>
          <w:rFonts w:ascii="Arial" w:hAnsi="Arial" w:cs="Arial"/>
          <w:sz w:val="20"/>
          <w:szCs w:val="20"/>
        </w:rPr>
        <w:t xml:space="preserve"> jejího podpisu</w:t>
      </w:r>
      <w:r w:rsidR="0094764D" w:rsidRPr="0094764D">
        <w:rPr>
          <w:rFonts w:ascii="Arial" w:hAnsi="Arial" w:cs="Arial"/>
          <w:sz w:val="20"/>
          <w:szCs w:val="20"/>
        </w:rPr>
        <w:t xml:space="preserve"> a  uveřejněním prostřednictvím registru smluv v souladu se zákonem č. 340/2015 Sb a, podle toho co nastane později.</w:t>
      </w:r>
    </w:p>
    <w:p w:rsidR="00E117A0" w:rsidRPr="0094764D" w:rsidRDefault="00E117A0" w:rsidP="00E117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85326" w:rsidRPr="00E117A0" w:rsidRDefault="00E117A0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117A0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E117A0">
        <w:rPr>
          <w:rFonts w:ascii="Arial" w:hAnsi="Arial" w:cs="Arial"/>
          <w:sz w:val="20"/>
          <w:szCs w:val="20"/>
        </w:rPr>
        <w:t xml:space="preserve">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E117A0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E117A0">
        <w:rPr>
          <w:rFonts w:ascii="Arial" w:hAnsi="Arial" w:cs="Arial"/>
          <w:sz w:val="20"/>
          <w:szCs w:val="20"/>
        </w:rPr>
        <w:t>.</w:t>
      </w:r>
    </w:p>
    <w:p w:rsidR="00E117A0" w:rsidRPr="00D85326" w:rsidRDefault="00E117A0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9F4F51" w:rsidRDefault="009E32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B97B63" w:rsidRPr="009F4F51">
        <w:rPr>
          <w:rFonts w:ascii="Arial" w:hAnsi="Arial" w:cs="Arial"/>
          <w:sz w:val="20"/>
          <w:szCs w:val="20"/>
        </w:rPr>
        <w:t>do 31.12.</w:t>
      </w:r>
      <w:r w:rsidR="00A811E7">
        <w:rPr>
          <w:rFonts w:ascii="Arial" w:hAnsi="Arial" w:cs="Arial"/>
          <w:sz w:val="20"/>
          <w:szCs w:val="20"/>
        </w:rPr>
        <w:t>2023</w:t>
      </w:r>
      <w:r w:rsidR="00D85326" w:rsidRPr="009F4F51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811E7">
        <w:rPr>
          <w:rFonts w:ascii="Arial" w:hAnsi="Arial" w:cs="Arial"/>
          <w:sz w:val="20"/>
          <w:szCs w:val="20"/>
        </w:rPr>
        <w:t>poptávkového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  č.1.</w:t>
      </w:r>
      <w:r w:rsidRPr="005F3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84AC1">
        <w:rPr>
          <w:rFonts w:ascii="Arial" w:hAnsi="Arial" w:cs="Arial"/>
          <w:sz w:val="20"/>
          <w:szCs w:val="20"/>
        </w:rPr>
        <w:t>oupis</w:t>
      </w:r>
      <w:r>
        <w:rPr>
          <w:rFonts w:ascii="Arial" w:hAnsi="Arial" w:cs="Arial"/>
          <w:sz w:val="20"/>
          <w:szCs w:val="20"/>
        </w:rPr>
        <w:t xml:space="preserve"> dodávek</w:t>
      </w:r>
      <w:r w:rsidRPr="00484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 2023</w:t>
      </w:r>
      <w:r w:rsidRPr="007C27FE">
        <w:rPr>
          <w:rFonts w:ascii="Arial" w:hAnsi="Arial" w:cs="Arial"/>
          <w:sz w:val="20"/>
          <w:szCs w:val="20"/>
        </w:rPr>
        <w:t xml:space="preserve"> (nabídka </w:t>
      </w:r>
      <w:r>
        <w:rPr>
          <w:rFonts w:ascii="Arial" w:hAnsi="Arial" w:cs="Arial"/>
          <w:sz w:val="20"/>
          <w:szCs w:val="20"/>
        </w:rPr>
        <w:t>zhotovitele</w:t>
      </w:r>
      <w:r w:rsidRPr="007C27FE">
        <w:rPr>
          <w:rFonts w:ascii="Arial" w:hAnsi="Arial" w:cs="Arial"/>
          <w:sz w:val="20"/>
          <w:szCs w:val="20"/>
        </w:rPr>
        <w:t xml:space="preserve"> podaná v </w:t>
      </w:r>
      <w:r>
        <w:rPr>
          <w:rFonts w:ascii="Arial" w:hAnsi="Arial" w:cs="Arial"/>
          <w:sz w:val="20"/>
          <w:szCs w:val="20"/>
        </w:rPr>
        <w:t>poptávkovém</w:t>
      </w:r>
      <w:r>
        <w:rPr>
          <w:rFonts w:ascii="Arial" w:hAnsi="Arial" w:cs="Arial"/>
          <w:sz w:val="20"/>
          <w:szCs w:val="20"/>
        </w:rPr>
        <w:t xml:space="preserve"> řízení</w:t>
      </w: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A811E7" w:rsidRPr="007C27FE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985D60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A811E7" w:rsidRPr="007C27FE" w:rsidRDefault="00783AE5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A811E7"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PhDr. Václav Lacina LL.M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B0D19" w:rsidRPr="007C27FE" w:rsidRDefault="004B0D19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FF" w:rsidRDefault="00C61FFF" w:rsidP="00490C71">
      <w:pPr>
        <w:spacing w:after="0" w:line="240" w:lineRule="auto"/>
      </w:pPr>
      <w:r>
        <w:separator/>
      </w:r>
    </w:p>
  </w:endnote>
  <w:end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1E7">
      <w:rPr>
        <w:noProof/>
      </w:rPr>
      <w:t>2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FF" w:rsidRDefault="00C61FFF" w:rsidP="00490C71">
      <w:pPr>
        <w:spacing w:after="0" w:line="240" w:lineRule="auto"/>
      </w:pPr>
      <w:r>
        <w:separator/>
      </w:r>
    </w:p>
  </w:footnote>
  <w:foot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51CCB"/>
    <w:rsid w:val="0006455A"/>
    <w:rsid w:val="00093368"/>
    <w:rsid w:val="000B2C81"/>
    <w:rsid w:val="000B2C84"/>
    <w:rsid w:val="000B402D"/>
    <w:rsid w:val="000C2889"/>
    <w:rsid w:val="000F48CC"/>
    <w:rsid w:val="000F7EFA"/>
    <w:rsid w:val="0012455C"/>
    <w:rsid w:val="00133439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40773"/>
    <w:rsid w:val="0026470A"/>
    <w:rsid w:val="00272830"/>
    <w:rsid w:val="00295591"/>
    <w:rsid w:val="002A307E"/>
    <w:rsid w:val="002B4CDD"/>
    <w:rsid w:val="002B4D72"/>
    <w:rsid w:val="002C1780"/>
    <w:rsid w:val="002E04ED"/>
    <w:rsid w:val="002F6264"/>
    <w:rsid w:val="00314998"/>
    <w:rsid w:val="003312BF"/>
    <w:rsid w:val="00370AB8"/>
    <w:rsid w:val="00372A14"/>
    <w:rsid w:val="00397826"/>
    <w:rsid w:val="003F23B2"/>
    <w:rsid w:val="00415E0A"/>
    <w:rsid w:val="00442979"/>
    <w:rsid w:val="00444324"/>
    <w:rsid w:val="00450C40"/>
    <w:rsid w:val="004673CC"/>
    <w:rsid w:val="004820A0"/>
    <w:rsid w:val="00490C71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04B6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83EE3"/>
    <w:rsid w:val="0069721A"/>
    <w:rsid w:val="00697821"/>
    <w:rsid w:val="006A10B8"/>
    <w:rsid w:val="006C1F6C"/>
    <w:rsid w:val="006F59E0"/>
    <w:rsid w:val="00720238"/>
    <w:rsid w:val="00742654"/>
    <w:rsid w:val="00767987"/>
    <w:rsid w:val="00770AD6"/>
    <w:rsid w:val="00780EE9"/>
    <w:rsid w:val="00783AE5"/>
    <w:rsid w:val="0079330F"/>
    <w:rsid w:val="00795A88"/>
    <w:rsid w:val="007963AA"/>
    <w:rsid w:val="007968B0"/>
    <w:rsid w:val="007B1E2C"/>
    <w:rsid w:val="007C1735"/>
    <w:rsid w:val="007C27FE"/>
    <w:rsid w:val="007E35D9"/>
    <w:rsid w:val="007F13D5"/>
    <w:rsid w:val="007F23A7"/>
    <w:rsid w:val="00800373"/>
    <w:rsid w:val="00816407"/>
    <w:rsid w:val="00820CC9"/>
    <w:rsid w:val="0084689B"/>
    <w:rsid w:val="00890F2C"/>
    <w:rsid w:val="008975F8"/>
    <w:rsid w:val="008E0261"/>
    <w:rsid w:val="008E291B"/>
    <w:rsid w:val="008F0DA7"/>
    <w:rsid w:val="009471ED"/>
    <w:rsid w:val="0094764D"/>
    <w:rsid w:val="0095547C"/>
    <w:rsid w:val="0096471A"/>
    <w:rsid w:val="00974E84"/>
    <w:rsid w:val="00981E95"/>
    <w:rsid w:val="00985D60"/>
    <w:rsid w:val="00990819"/>
    <w:rsid w:val="009A1F51"/>
    <w:rsid w:val="009A5F78"/>
    <w:rsid w:val="009B7089"/>
    <w:rsid w:val="009B7969"/>
    <w:rsid w:val="009C0F87"/>
    <w:rsid w:val="009D3255"/>
    <w:rsid w:val="009E1B6C"/>
    <w:rsid w:val="009E32E1"/>
    <w:rsid w:val="009F4F51"/>
    <w:rsid w:val="009F5EB7"/>
    <w:rsid w:val="00A0357B"/>
    <w:rsid w:val="00A32F8F"/>
    <w:rsid w:val="00A33B5F"/>
    <w:rsid w:val="00A35000"/>
    <w:rsid w:val="00A368C8"/>
    <w:rsid w:val="00A37231"/>
    <w:rsid w:val="00A40B06"/>
    <w:rsid w:val="00A42BAE"/>
    <w:rsid w:val="00A45A0A"/>
    <w:rsid w:val="00A4781C"/>
    <w:rsid w:val="00A47D6C"/>
    <w:rsid w:val="00A7403A"/>
    <w:rsid w:val="00A7489B"/>
    <w:rsid w:val="00A811E7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7583F"/>
    <w:rsid w:val="00B86ABC"/>
    <w:rsid w:val="00B97B63"/>
    <w:rsid w:val="00BA3D9D"/>
    <w:rsid w:val="00BA6C97"/>
    <w:rsid w:val="00BD01C6"/>
    <w:rsid w:val="00BE352C"/>
    <w:rsid w:val="00C11207"/>
    <w:rsid w:val="00C15B4D"/>
    <w:rsid w:val="00C20AAD"/>
    <w:rsid w:val="00C36A45"/>
    <w:rsid w:val="00C61FFF"/>
    <w:rsid w:val="00C64BD8"/>
    <w:rsid w:val="00C66212"/>
    <w:rsid w:val="00C92BD7"/>
    <w:rsid w:val="00C951A5"/>
    <w:rsid w:val="00CC5FB8"/>
    <w:rsid w:val="00CE0A67"/>
    <w:rsid w:val="00CF619E"/>
    <w:rsid w:val="00D26F97"/>
    <w:rsid w:val="00D85326"/>
    <w:rsid w:val="00DA59E1"/>
    <w:rsid w:val="00DB0F18"/>
    <w:rsid w:val="00DD32C1"/>
    <w:rsid w:val="00DE42AC"/>
    <w:rsid w:val="00DF0FC0"/>
    <w:rsid w:val="00E00051"/>
    <w:rsid w:val="00E117A0"/>
    <w:rsid w:val="00E15506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67CD5"/>
    <w:rsid w:val="00F77246"/>
    <w:rsid w:val="00F811D5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4C1C"/>
  <w15:chartTrackingRefBased/>
  <w15:docId w15:val="{7CC0AC21-A392-42A4-AA1B-56E0CD7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lech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mailto:okotera@tshb.cz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dc:description/>
  <cp:lastModifiedBy>Kotěra Ondřej</cp:lastModifiedBy>
  <cp:revision>2</cp:revision>
  <dcterms:created xsi:type="dcterms:W3CDTF">2022-12-20T13:35:00Z</dcterms:created>
  <dcterms:modified xsi:type="dcterms:W3CDTF">2022-12-20T13:35:00Z</dcterms:modified>
</cp:coreProperties>
</file>